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97C" w:rsidRDefault="00123929">
      <w:r>
        <w:rPr>
          <w:rFonts w:ascii="Arial" w:hAnsi="Arial" w:cs="Arial"/>
          <w:color w:val="222222"/>
        </w:rPr>
        <w:t xml:space="preserve">Lynn Shelter Association provides shelter, supportive case management services and housing solutions to people experiencing homelessness in Greater Lynn. Our service </w:t>
      </w:r>
      <w:proofErr w:type="gramStart"/>
      <w:r>
        <w:rPr>
          <w:rFonts w:ascii="Arial" w:hAnsi="Arial" w:cs="Arial"/>
          <w:color w:val="222222"/>
        </w:rPr>
        <w:t>are designed</w:t>
      </w:r>
      <w:proofErr w:type="gramEnd"/>
      <w:r>
        <w:rPr>
          <w:rFonts w:ascii="Arial" w:hAnsi="Arial" w:cs="Arial"/>
          <w:color w:val="222222"/>
        </w:rPr>
        <w:t xml:space="preserve"> to foster self-sufficiency and a return to independent life as quickly as possible.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  <w:t xml:space="preserve">Lynn Shelter Association is seeking a full-time Program Director at one of our Family Shelters. Under the general direction of the Senior Program Director of Family Shelters, the Program Director provides for the day-to-day administration, program development and clinical operations for the parents and children living at the family shelters.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  <w:t xml:space="preserve">Educational Requirements: Bachelor's degree in Human Services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  <w:t xml:space="preserve">Experience: 5 years of related experience working with families, homeless, mental health issues and substance abuse.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gramStart"/>
      <w:r>
        <w:rPr>
          <w:rFonts w:ascii="Arial" w:hAnsi="Arial" w:cs="Arial"/>
          <w:color w:val="222222"/>
        </w:rPr>
        <w:t xml:space="preserve">Required Skills: </w:t>
      </w:r>
      <w:r>
        <w:rPr>
          <w:rFonts w:ascii="Arial" w:hAnsi="Arial" w:cs="Arial"/>
          <w:color w:val="222222"/>
        </w:rPr>
        <w:br/>
        <w:t>• Proficient computer skills in Microsoft Applications</w:t>
      </w:r>
      <w:r>
        <w:rPr>
          <w:rFonts w:ascii="Arial" w:hAnsi="Arial" w:cs="Arial"/>
          <w:color w:val="222222"/>
        </w:rPr>
        <w:br/>
        <w:t>• Ability to work independently and relate to all levels of the organization</w:t>
      </w:r>
      <w:r>
        <w:rPr>
          <w:rFonts w:ascii="Arial" w:hAnsi="Arial" w:cs="Arial"/>
          <w:color w:val="222222"/>
        </w:rPr>
        <w:br/>
        <w:t>• Excellent communication skills, conflict resolution skills, supervision skills</w:t>
      </w:r>
      <w:r>
        <w:rPr>
          <w:rFonts w:ascii="Arial" w:hAnsi="Arial" w:cs="Arial"/>
          <w:color w:val="222222"/>
        </w:rPr>
        <w:br/>
        <w:t>• Fiscal management skills inclusive of budgetary control</w:t>
      </w:r>
      <w:r>
        <w:rPr>
          <w:rFonts w:ascii="Arial" w:hAnsi="Arial" w:cs="Arial"/>
          <w:color w:val="222222"/>
        </w:rPr>
        <w:br/>
        <w:t>• Employee development and performance management skills</w:t>
      </w:r>
      <w:r>
        <w:rPr>
          <w:rFonts w:ascii="Arial" w:hAnsi="Arial" w:cs="Arial"/>
          <w:color w:val="222222"/>
        </w:rPr>
        <w:br/>
        <w:t>• Strong leadership and problem solving skills</w:t>
      </w:r>
      <w:r>
        <w:rPr>
          <w:rFonts w:ascii="Arial" w:hAnsi="Arial" w:cs="Arial"/>
          <w:color w:val="222222"/>
        </w:rPr>
        <w:br/>
        <w:t>• Written and verbal skills</w:t>
      </w:r>
      <w:r>
        <w:rPr>
          <w:rFonts w:ascii="Arial" w:hAnsi="Arial" w:cs="Arial"/>
          <w:color w:val="222222"/>
        </w:rPr>
        <w:br/>
        <w:t>• Ability to implement and utilize limit setting techniques and appropriate boundaries</w:t>
      </w:r>
      <w:r>
        <w:rPr>
          <w:rFonts w:ascii="Arial" w:hAnsi="Arial" w:cs="Arial"/>
          <w:color w:val="222222"/>
        </w:rPr>
        <w:br/>
        <w:t>• Interpersonal and management skills commensurate with program director position</w:t>
      </w:r>
      <w:r>
        <w:rPr>
          <w:rFonts w:ascii="Arial" w:hAnsi="Arial" w:cs="Arial"/>
          <w:color w:val="222222"/>
        </w:rPr>
        <w:br/>
        <w:t xml:space="preserve">• Knowledge of DHCD regulations </w:t>
      </w:r>
      <w:r>
        <w:rPr>
          <w:rFonts w:ascii="Arial" w:hAnsi="Arial" w:cs="Arial"/>
          <w:color w:val="222222"/>
        </w:rPr>
        <w:br/>
        <w:t>• Knowledge of community resources</w:t>
      </w:r>
      <w:r>
        <w:rPr>
          <w:rFonts w:ascii="Arial" w:hAnsi="Arial" w:cs="Arial"/>
          <w:color w:val="222222"/>
        </w:rPr>
        <w:br/>
        <w:t>• Supervisory and management experience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  <w:t>Responsibilities: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  <w:t>Supervision:</w:t>
      </w:r>
      <w:r>
        <w:rPr>
          <w:rFonts w:ascii="Arial" w:hAnsi="Arial" w:cs="Arial"/>
          <w:color w:val="222222"/>
        </w:rPr>
        <w:br/>
        <w:t>• Hiring, training, evaluation, and recommends termination of Direct Care workers and Case Managers.</w:t>
      </w:r>
      <w:r>
        <w:rPr>
          <w:rFonts w:ascii="Arial" w:hAnsi="Arial" w:cs="Arial"/>
          <w:color w:val="222222"/>
        </w:rPr>
        <w:br/>
      </w:r>
      <w:proofErr w:type="gramEnd"/>
      <w:r>
        <w:rPr>
          <w:rFonts w:ascii="Arial" w:hAnsi="Arial" w:cs="Arial"/>
          <w:color w:val="222222"/>
        </w:rPr>
        <w:t>• Assesses professional development needs of staff and recommends plans to increase skill sets.</w:t>
      </w:r>
      <w:r>
        <w:rPr>
          <w:rFonts w:ascii="Arial" w:hAnsi="Arial" w:cs="Arial"/>
          <w:color w:val="222222"/>
        </w:rPr>
        <w:br/>
        <w:t xml:space="preserve">• Mediation of staff issues up to grievance level. </w:t>
      </w:r>
      <w:r>
        <w:rPr>
          <w:rFonts w:ascii="Arial" w:hAnsi="Arial" w:cs="Arial"/>
          <w:color w:val="222222"/>
        </w:rPr>
        <w:br/>
        <w:t>• Facilitate staff meetings and trainings.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  <w:t>Administration</w:t>
      </w:r>
      <w:proofErr w:type="gramStart"/>
      <w:r>
        <w:rPr>
          <w:rFonts w:ascii="Arial" w:hAnsi="Arial" w:cs="Arial"/>
          <w:color w:val="222222"/>
        </w:rPr>
        <w:t>:</w:t>
      </w:r>
      <w:proofErr w:type="gramEnd"/>
      <w:r>
        <w:rPr>
          <w:rFonts w:ascii="Arial" w:hAnsi="Arial" w:cs="Arial"/>
          <w:color w:val="222222"/>
        </w:rPr>
        <w:br/>
        <w:t xml:space="preserve">• Prepares monthly, quarterly, and annual program reports for public and private funders, the Executive Director and the Board </w:t>
      </w:r>
      <w:r>
        <w:rPr>
          <w:rFonts w:ascii="Arial" w:hAnsi="Arial" w:cs="Arial"/>
          <w:color w:val="222222"/>
        </w:rPr>
        <w:br/>
        <w:t>of Directors.</w:t>
      </w:r>
      <w:r>
        <w:rPr>
          <w:rFonts w:ascii="Arial" w:hAnsi="Arial" w:cs="Arial"/>
          <w:color w:val="222222"/>
        </w:rPr>
        <w:br/>
        <w:t>• Attend PD and other management meetings.</w:t>
      </w:r>
      <w:r>
        <w:rPr>
          <w:rFonts w:ascii="Arial" w:hAnsi="Arial" w:cs="Arial"/>
          <w:color w:val="222222"/>
        </w:rPr>
        <w:br/>
        <w:t>• Maintain accurate HR files, i.e.</w:t>
      </w:r>
      <w:proofErr w:type="gramStart"/>
      <w:r>
        <w:rPr>
          <w:rFonts w:ascii="Arial" w:hAnsi="Arial" w:cs="Arial"/>
          <w:color w:val="222222"/>
        </w:rPr>
        <w:t>;</w:t>
      </w:r>
      <w:proofErr w:type="gramEnd"/>
      <w:r>
        <w:rPr>
          <w:rFonts w:ascii="Arial" w:hAnsi="Arial" w:cs="Arial"/>
          <w:color w:val="222222"/>
        </w:rPr>
        <w:t xml:space="preserve"> attendance, supervision notes, documentation of progressive discipline.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  <w:t>Programmatic</w:t>
      </w:r>
      <w:proofErr w:type="gramStart"/>
      <w:r>
        <w:rPr>
          <w:rFonts w:ascii="Arial" w:hAnsi="Arial" w:cs="Arial"/>
          <w:color w:val="222222"/>
        </w:rPr>
        <w:t>:</w:t>
      </w:r>
      <w:proofErr w:type="gram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lastRenderedPageBreak/>
        <w:t>• Develop and maintain Program specific rules and regulations for inclusion in policy and procedure manual of agency</w:t>
      </w:r>
      <w:r>
        <w:rPr>
          <w:rFonts w:ascii="Arial" w:hAnsi="Arial" w:cs="Arial"/>
          <w:color w:val="222222"/>
        </w:rPr>
        <w:br/>
        <w:t>• Develop and maintain policies, procedures and physical plant as required for funder compliance.</w:t>
      </w:r>
      <w:r>
        <w:rPr>
          <w:rFonts w:ascii="Arial" w:hAnsi="Arial" w:cs="Arial"/>
          <w:color w:val="222222"/>
        </w:rPr>
        <w:br/>
        <w:t>• Review and approve client progress notes.</w:t>
      </w:r>
      <w:r>
        <w:rPr>
          <w:rFonts w:ascii="Arial" w:hAnsi="Arial" w:cs="Arial"/>
          <w:color w:val="222222"/>
        </w:rPr>
        <w:br/>
        <w:t>• Audit client files for quality and completeness in compliance with DHCD requirements.</w:t>
      </w:r>
      <w:r>
        <w:rPr>
          <w:rFonts w:ascii="Arial" w:hAnsi="Arial" w:cs="Arial"/>
          <w:color w:val="222222"/>
        </w:rPr>
        <w:br/>
        <w:t>• Manage program to budget, manage petty cash and all purchases.</w:t>
      </w:r>
      <w:r>
        <w:rPr>
          <w:rFonts w:ascii="Arial" w:hAnsi="Arial" w:cs="Arial"/>
          <w:color w:val="222222"/>
        </w:rPr>
        <w:br/>
        <w:t xml:space="preserve">• Ensure staff compliance with agency policies and procedures. </w:t>
      </w:r>
      <w:r>
        <w:rPr>
          <w:rFonts w:ascii="Arial" w:hAnsi="Arial" w:cs="Arial"/>
          <w:color w:val="222222"/>
        </w:rPr>
        <w:br/>
        <w:t xml:space="preserve">• Maintain accurate programmatic documentation such as fire drills, incident reports, daily logs, progress notes, and any other </w:t>
      </w:r>
      <w:r>
        <w:rPr>
          <w:rFonts w:ascii="Arial" w:hAnsi="Arial" w:cs="Arial"/>
          <w:color w:val="222222"/>
        </w:rPr>
        <w:br/>
        <w:t>documentation required.</w:t>
      </w:r>
      <w:r>
        <w:rPr>
          <w:rFonts w:ascii="Arial" w:hAnsi="Arial" w:cs="Arial"/>
          <w:color w:val="222222"/>
        </w:rPr>
        <w:br/>
        <w:t>• Interaction with public entities, with regard to program</w:t>
      </w:r>
      <w:r>
        <w:rPr>
          <w:rFonts w:ascii="Arial" w:hAnsi="Arial" w:cs="Arial"/>
          <w:color w:val="222222"/>
        </w:rPr>
        <w:br/>
        <w:t>• Implements all program safety procedures</w:t>
      </w:r>
      <w:r>
        <w:rPr>
          <w:rFonts w:ascii="Arial" w:hAnsi="Arial" w:cs="Arial"/>
          <w:color w:val="222222"/>
        </w:rPr>
        <w:br/>
        <w:t xml:space="preserve">• In addition to ongoing evaluation and support, annually provides formal written evaluation of all program staff as specified by </w:t>
      </w:r>
      <w:r>
        <w:rPr>
          <w:rFonts w:ascii="Arial" w:hAnsi="Arial" w:cs="Arial"/>
          <w:color w:val="222222"/>
        </w:rPr>
        <w:br/>
        <w:t>agency personnel policies.</w:t>
      </w:r>
      <w:r>
        <w:rPr>
          <w:rFonts w:ascii="Arial" w:hAnsi="Arial" w:cs="Arial"/>
          <w:color w:val="222222"/>
        </w:rPr>
        <w:br/>
        <w:t>• On call 24 hours a day for emergencies/staff support and guidance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  <w:t xml:space="preserve">Physical Requirements: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  <w:t xml:space="preserve">The requirements described here are representative of what </w:t>
      </w:r>
      <w:proofErr w:type="gramStart"/>
      <w:r>
        <w:rPr>
          <w:rFonts w:ascii="Arial" w:hAnsi="Arial" w:cs="Arial"/>
          <w:color w:val="222222"/>
        </w:rPr>
        <w:t>must be done</w:t>
      </w:r>
      <w:proofErr w:type="gramEnd"/>
      <w:r>
        <w:rPr>
          <w:rFonts w:ascii="Arial" w:hAnsi="Arial" w:cs="Arial"/>
          <w:color w:val="222222"/>
        </w:rPr>
        <w:t xml:space="preserve"> to successfully perform the essential job functions. Reasonable accommodations </w:t>
      </w:r>
      <w:proofErr w:type="gramStart"/>
      <w:r>
        <w:rPr>
          <w:rFonts w:ascii="Arial" w:hAnsi="Arial" w:cs="Arial"/>
          <w:color w:val="222222"/>
        </w:rPr>
        <w:t>may be made</w:t>
      </w:r>
      <w:proofErr w:type="gramEnd"/>
      <w:r>
        <w:rPr>
          <w:rFonts w:ascii="Arial" w:hAnsi="Arial" w:cs="Arial"/>
          <w:color w:val="222222"/>
        </w:rPr>
        <w:t xml:space="preserve"> to enable individuals with disabilities to perform the essential job function.</w:t>
      </w:r>
      <w:r>
        <w:rPr>
          <w:rFonts w:ascii="Arial" w:hAnsi="Arial" w:cs="Arial"/>
          <w:color w:val="222222"/>
        </w:rPr>
        <w:br/>
      </w:r>
      <w:proofErr w:type="gramStart"/>
      <w:r>
        <w:rPr>
          <w:rFonts w:ascii="Arial" w:hAnsi="Arial" w:cs="Arial"/>
          <w:color w:val="222222"/>
        </w:rPr>
        <w:t>• Regularly required to sit, walk, stand, bend, and stoop to access information and materials in file cabinets shelves and closets</w:t>
      </w:r>
      <w:r>
        <w:rPr>
          <w:rFonts w:ascii="Arial" w:hAnsi="Arial" w:cs="Arial"/>
          <w:color w:val="222222"/>
        </w:rPr>
        <w:br/>
        <w:t>• Normal range of hearing and vision is required in this position with or without correction</w:t>
      </w:r>
      <w:r>
        <w:rPr>
          <w:rFonts w:ascii="Arial" w:hAnsi="Arial" w:cs="Arial"/>
          <w:color w:val="222222"/>
        </w:rPr>
        <w:br/>
        <w:t>• Must be able to work with background distractions</w:t>
      </w:r>
      <w:r>
        <w:rPr>
          <w:rFonts w:ascii="Arial" w:hAnsi="Arial" w:cs="Arial"/>
          <w:color w:val="222222"/>
        </w:rPr>
        <w:br/>
        <w:t>• Frequently requires use of equipment such as telephone, copiers, computers and fax machine</w:t>
      </w:r>
      <w:r>
        <w:rPr>
          <w:rFonts w:ascii="Arial" w:hAnsi="Arial" w:cs="Arial"/>
          <w:color w:val="222222"/>
        </w:rPr>
        <w:br/>
        <w:t>• Ability to quickly walk up three flights of stairs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  <w:t>Personal Characteristics: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  <w:t>• Demonstrated ability to work effectively and collaboratively with a culturally diverse population of clients, other care providers, family and community members</w:t>
      </w:r>
      <w:r>
        <w:rPr>
          <w:rFonts w:ascii="Arial" w:hAnsi="Arial" w:cs="Arial"/>
          <w:color w:val="222222"/>
        </w:rPr>
        <w:br/>
        <w:t>• Ability to work collaboratively as a member of a team</w:t>
      </w:r>
      <w:r>
        <w:rPr>
          <w:rFonts w:ascii="Arial" w:hAnsi="Arial" w:cs="Arial"/>
          <w:color w:val="222222"/>
        </w:rPr>
        <w:br/>
        <w:t>• Ability to work as an effective change agent</w:t>
      </w:r>
      <w:r>
        <w:rPr>
          <w:rFonts w:ascii="Arial" w:hAnsi="Arial" w:cs="Arial"/>
          <w:color w:val="222222"/>
        </w:rPr>
        <w:br/>
        <w:t>• Organized and detail oriented</w:t>
      </w:r>
      <w:r>
        <w:rPr>
          <w:rFonts w:ascii="Arial" w:hAnsi="Arial" w:cs="Arial"/>
          <w:color w:val="222222"/>
        </w:rPr>
        <w:br/>
        <w:t>• Ability to function under pressure</w:t>
      </w:r>
      <w:r>
        <w:rPr>
          <w:rFonts w:ascii="Arial" w:hAnsi="Arial" w:cs="Arial"/>
          <w:color w:val="222222"/>
        </w:rPr>
        <w:br/>
        <w:t>• Ability to be flexible, open and responsive to crisis management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  <w:t>Lynn Shelter Association is an Equal Opportunity Employer.</w:t>
      </w:r>
      <w:proofErr w:type="gramEnd"/>
      <w:r>
        <w:rPr>
          <w:rFonts w:ascii="Arial" w:hAnsi="Arial" w:cs="Arial"/>
          <w:color w:val="222222"/>
        </w:rPr>
        <w:t xml:space="preserve"> All qualified applicants will receive consideration for employment without regard to race, color, religion, sex, pregnancy, sexual orientation, gender identity, national origin, age, protected veteran status or disability status.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  <w:t>To apply, please email cover letter and resume.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lastRenderedPageBreak/>
        <w:br/>
        <w:t>To learn more about Lynn Shelter Association visit www.lsahome.org</w:t>
      </w:r>
      <w:bookmarkStart w:id="0" w:name="_GoBack"/>
      <w:bookmarkEnd w:id="0"/>
    </w:p>
    <w:sectPr w:rsidR="00E74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29"/>
    <w:rsid w:val="00123929"/>
    <w:rsid w:val="00E7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266F2F-E30E-4F17-9002-5FFCC45E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Diamantides</dc:creator>
  <cp:keywords/>
  <dc:description/>
  <cp:lastModifiedBy>Joanne Diamantides</cp:lastModifiedBy>
  <cp:revision>1</cp:revision>
  <dcterms:created xsi:type="dcterms:W3CDTF">2018-05-17T19:17:00Z</dcterms:created>
  <dcterms:modified xsi:type="dcterms:W3CDTF">2018-05-17T19:18:00Z</dcterms:modified>
</cp:coreProperties>
</file>